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4" w:space="0" w:color="000000" w:themeColor="text1"/>
        </w:tblBorders>
        <w:tblLook w:val="04A0"/>
      </w:tblPr>
      <w:tblGrid>
        <w:gridCol w:w="3227"/>
        <w:gridCol w:w="2693"/>
        <w:gridCol w:w="3686"/>
      </w:tblGrid>
      <w:tr w:rsidR="003E01AB" w:rsidTr="00F81F75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3E01AB" w:rsidRPr="005848AA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3E01AB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3E01AB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3E01AB" w:rsidRPr="00F81F75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20.01.2014г.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01AB" w:rsidRPr="00F81F75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3E01AB" w:rsidRPr="005848AA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3E01AB" w:rsidRPr="003E01AB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3E01AB" w:rsidRPr="003E01AB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3E01AB" w:rsidRPr="003E01AB" w:rsidRDefault="003E01AB" w:rsidP="00F81F7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3E01AB" w:rsidRPr="005848AA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  <w:tr w:rsidR="003E01AB" w:rsidRPr="00C703F5" w:rsidTr="00F81F75">
        <w:tc>
          <w:tcPr>
            <w:tcW w:w="3227" w:type="dxa"/>
            <w:tcBorders>
              <w:top w:val="nil"/>
            </w:tcBorders>
          </w:tcPr>
          <w:p w:rsidR="003E01AB" w:rsidRPr="00C703F5" w:rsidRDefault="003E01AB" w:rsidP="00EB23B7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E01AB" w:rsidRPr="00C703F5" w:rsidRDefault="003E01AB" w:rsidP="007C4FDC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01AB" w:rsidRPr="00C703F5" w:rsidRDefault="003E01AB" w:rsidP="007C4FDC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0F0" w:rsidRPr="005848AA" w:rsidRDefault="003B7168" w:rsidP="004E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B7168" w:rsidRPr="005848AA" w:rsidRDefault="003B7168" w:rsidP="004E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о Педагогическом совете</w:t>
      </w:r>
      <w:r w:rsidR="0078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8AA" w:rsidRPr="005848AA">
        <w:rPr>
          <w:rFonts w:ascii="Times New Roman" w:hAnsi="Times New Roman" w:cs="Times New Roman"/>
          <w:b/>
          <w:sz w:val="24"/>
          <w:szCs w:val="24"/>
        </w:rPr>
        <w:t>МКОУ СОШ№3 г.Алагира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ФЗ-273 «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Обобразовании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в Российской Федерации» от 29.12.2012 г., </w:t>
      </w:r>
      <w:bookmarkStart w:id="0" w:name="_GoBack"/>
      <w:bookmarkEnd w:id="0"/>
      <w:r w:rsidRPr="005848AA">
        <w:rPr>
          <w:rFonts w:ascii="Times New Roman" w:hAnsi="Times New Roman" w:cs="Times New Roman"/>
          <w:sz w:val="24"/>
          <w:szCs w:val="24"/>
        </w:rPr>
        <w:t>Уставом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МКОУ СОШ№3 г</w:t>
      </w:r>
      <w:proofErr w:type="gramStart"/>
      <w:r w:rsidR="004E70F0" w:rsidRPr="005848A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70F0" w:rsidRPr="005848AA">
        <w:rPr>
          <w:rFonts w:ascii="Times New Roman" w:hAnsi="Times New Roman" w:cs="Times New Roman"/>
          <w:sz w:val="24"/>
          <w:szCs w:val="24"/>
        </w:rPr>
        <w:t xml:space="preserve">лагира </w:t>
      </w:r>
      <w:r w:rsidRPr="005848AA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деятельность Педагогического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вляющегося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одним из коллегиальных органов управления.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1.3. Положение утверждается Приказом директора, 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рассматриваетсяна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Педагогическом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1.4. Педагогический совет является постоянно действующим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органомсамоуправления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Учреждения, созданным для рассмотрения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основныхвопросов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образовательного процесса. Членами Педагогического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советаявляются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1.5. Решения педагогического совета носят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рекомендательныйхарактер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. Решения Педагогического совета, утвержденные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приказомдиректора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Учреждения, являются обязательными для исполнения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всемиучастниками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образовательного процесса Учреждения.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2.Задачи и функции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образования;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</w:t>
      </w:r>
      <w:proofErr w:type="spellStart"/>
      <w:r w:rsidR="003B7168" w:rsidRPr="005848AA">
        <w:rPr>
          <w:rFonts w:ascii="Times New Roman" w:hAnsi="Times New Roman" w:cs="Times New Roman"/>
          <w:sz w:val="24"/>
          <w:szCs w:val="24"/>
        </w:rPr>
        <w:t>Учрежденияна</w:t>
      </w:r>
      <w:proofErr w:type="spellEnd"/>
      <w:r w:rsidR="003B7168" w:rsidRPr="005848AA">
        <w:rPr>
          <w:rFonts w:ascii="Times New Roman" w:hAnsi="Times New Roman" w:cs="Times New Roman"/>
          <w:sz w:val="24"/>
          <w:szCs w:val="24"/>
        </w:rPr>
        <w:t xml:space="preserve"> совершенствование и модернизацию образовательного процесса;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 -</w:t>
      </w:r>
      <w:r w:rsidR="003B7168" w:rsidRPr="005848AA">
        <w:rPr>
          <w:rFonts w:ascii="Times New Roman" w:hAnsi="Times New Roman" w:cs="Times New Roman"/>
          <w:sz w:val="24"/>
          <w:szCs w:val="24"/>
        </w:rPr>
        <w:t xml:space="preserve">разработка содержания работы по приоритетам </w:t>
      </w:r>
      <w:proofErr w:type="spellStart"/>
      <w:r w:rsidR="003B7168" w:rsidRPr="005848AA">
        <w:rPr>
          <w:rFonts w:ascii="Times New Roman" w:hAnsi="Times New Roman" w:cs="Times New Roman"/>
          <w:sz w:val="24"/>
          <w:szCs w:val="24"/>
        </w:rPr>
        <w:t>деятельностиУчреждения</w:t>
      </w:r>
      <w:proofErr w:type="spellEnd"/>
      <w:r w:rsidR="003B7168" w:rsidRPr="005848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- ознакомление и внедрение в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практическую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деятельностьпедагогических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работников достижений педагогической науки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иинновационного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педагогического опыта;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 xml:space="preserve">решение вопросов о переводе и выпуске обучающихся, </w:t>
      </w:r>
      <w:proofErr w:type="spellStart"/>
      <w:r w:rsidR="003B7168" w:rsidRPr="005848AA">
        <w:rPr>
          <w:rFonts w:ascii="Times New Roman" w:hAnsi="Times New Roman" w:cs="Times New Roman"/>
          <w:sz w:val="24"/>
          <w:szCs w:val="24"/>
        </w:rPr>
        <w:t>освоившихгосударственный</w:t>
      </w:r>
      <w:proofErr w:type="spellEnd"/>
      <w:r w:rsidR="003B7168" w:rsidRPr="005848AA">
        <w:rPr>
          <w:rFonts w:ascii="Times New Roman" w:hAnsi="Times New Roman" w:cs="Times New Roman"/>
          <w:sz w:val="24"/>
          <w:szCs w:val="24"/>
        </w:rPr>
        <w:t xml:space="preserve"> стандарт образования, соответствующий </w:t>
      </w:r>
      <w:proofErr w:type="spellStart"/>
      <w:r w:rsidR="003B7168" w:rsidRPr="005848AA">
        <w:rPr>
          <w:rFonts w:ascii="Times New Roman" w:hAnsi="Times New Roman" w:cs="Times New Roman"/>
          <w:sz w:val="24"/>
          <w:szCs w:val="24"/>
        </w:rPr>
        <w:t>лицензииУчреждения</w:t>
      </w:r>
      <w:proofErr w:type="spellEnd"/>
      <w:r w:rsidR="003B7168" w:rsidRPr="005848AA">
        <w:rPr>
          <w:rFonts w:ascii="Times New Roman" w:hAnsi="Times New Roman" w:cs="Times New Roman"/>
          <w:sz w:val="24"/>
          <w:szCs w:val="24"/>
        </w:rPr>
        <w:t>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2.2.Педагогический совет осуществляет следующие функции:</w:t>
      </w:r>
    </w:p>
    <w:p w:rsidR="004E70F0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Pr="005848AA">
        <w:rPr>
          <w:rFonts w:ascii="Times New Roman" w:hAnsi="Times New Roman" w:cs="Times New Roman"/>
          <w:sz w:val="24"/>
          <w:szCs w:val="24"/>
        </w:rPr>
        <w:t xml:space="preserve">обсуждает и принимает приоритетные направления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деятельностиУчреждения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обсуждает и принимает программу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инновационной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деятельностиУчреждения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>обсуждает и принимает учебные планы 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решает проблемы совершенствования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педагогическойдеятельности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рассматривает вопросы, связанные с уровнем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ивоспитанности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рассматривает вопросы аттестации педагогических работников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вустановленном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порядке, вопросы повышения квалификации 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награжденияработников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, отчеты методических объединений, доклады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представителейорганизаций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 учреждений, взаимодействующих с Учреждением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повопросам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образования и воспитания подрастающего поколения, в том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числесообщения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 проверке соблюдения санитарно-гигиенического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режимаУчреждения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, об охране труда, здоровья и жизни обучающихся 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другиевопросы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Учреждение;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lastRenderedPageBreak/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принимает решение о формах и порядке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проведенияпромежуточной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аттестации по результатам учебного года, 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допускеобучающихся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к итоговой аттестации, освобождении обучающихся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отпромежуточной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аттестации на основании Положения 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формах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ериодичности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 порядке текущего контроля успеваемости,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промежуточнойи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итоговой аттестации обучающихся, переводе обучающихся в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следующийкласс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или об оставлении их на повторный год; выдаче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соответствующихдокументов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об образовании государственного образца, 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награжденииобучающихся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в обучении Похвальными листами «За отличные успехи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вучении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>», выпускников – грамотами и медалями;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eastAsia="Segoe UI Symbol" w:cs="Segoe UI Symbol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hAnsi="Times New Roman" w:cs="Times New Roman"/>
          <w:sz w:val="24"/>
          <w:szCs w:val="24"/>
        </w:rPr>
        <w:t xml:space="preserve">принимает решение об исключении обучающихся из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иные меры педагогического и дисциплинарного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воздействияисчерпаны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, в порядке, определенном ФЗ № 273 "Об образовании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Федерации", положения о порядке и основаниях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перевода,отчисления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 восстановления обучающихся и Уставом 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рассматривает и принимает локальные акты,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касающиесяорганизации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образовательного процесса в Учреждении и отнесенные к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егокомпетенции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>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b/>
          <w:sz w:val="24"/>
          <w:szCs w:val="24"/>
        </w:rPr>
        <w:t>3. Права и обязанности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3.1. Педагогический совет имеет право: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создавать временные творческие объединения с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приглашениемспециалистов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различного профиля – консультантов для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выработкирекомендаций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с последующим рассмотрением их на Педагогическом совете;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принимать окончательное решение по спорным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вопросам</w:t>
      </w:r>
      <w:proofErr w:type="gramStart"/>
      <w:r w:rsidRPr="005848AA">
        <w:rPr>
          <w:rFonts w:ascii="Times New Roman" w:eastAsia="Segoe UI Symbol" w:hAnsi="Times New Roman" w:cs="Times New Roman"/>
          <w:sz w:val="24"/>
          <w:szCs w:val="24"/>
        </w:rPr>
        <w:t>,в</w:t>
      </w:r>
      <w:proofErr w:type="gramEnd"/>
      <w:r w:rsidRPr="005848AA">
        <w:rPr>
          <w:rFonts w:ascii="Times New Roman" w:eastAsia="Segoe UI Symbol" w:hAnsi="Times New Roman" w:cs="Times New Roman"/>
          <w:sz w:val="24"/>
          <w:szCs w:val="24"/>
        </w:rPr>
        <w:t>ходящим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в его компетенцию;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рассматривать и принимать положения (локальные акты);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приглашать в необходимых случаях на свои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заседанияпредставителей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общественных организаций,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учреждений</w:t>
      </w:r>
      <w:proofErr w:type="gramStart"/>
      <w:r w:rsidRPr="005848AA">
        <w:rPr>
          <w:rFonts w:ascii="Times New Roman" w:eastAsia="Segoe UI Symbol" w:hAnsi="Times New Roman" w:cs="Times New Roman"/>
          <w:sz w:val="24"/>
          <w:szCs w:val="24"/>
        </w:rPr>
        <w:t>,в</w:t>
      </w:r>
      <w:proofErr w:type="gramEnd"/>
      <w:r w:rsidRPr="005848AA">
        <w:rPr>
          <w:rFonts w:ascii="Times New Roman" w:eastAsia="Segoe UI Symbol" w:hAnsi="Times New Roman" w:cs="Times New Roman"/>
          <w:sz w:val="24"/>
          <w:szCs w:val="24"/>
        </w:rPr>
        <w:t>заимодействующих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с Учреждением по вопросам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образования,представителей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учреждений, участвующих в финансировании Учреждения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идругие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лица, приглашённые на заседание Педагогического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совета,пользуются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правом совещательного голоса.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3.2. Педагогический совет ответственен: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выполнение плана работы;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за соответствие принятых решений законодательству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РоссийскойФедерации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об образовании, о защите прав детства;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утверждение учебных планов 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за принятие конкретных решений по каждому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рассматриваемомувопросу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>, с указанием ответственных лиц и сроков исполнения решений.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b/>
          <w:sz w:val="24"/>
          <w:szCs w:val="24"/>
        </w:rPr>
        <w:t>4. Организация деятельности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4.1. Педагогический совет избирает из своего состава секретаря.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Секретарь Педагогического совета работает на общественных началах.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4.2. Педагогический совет работает по плану, являющемуся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составнойчастью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плана работы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4.3. Заседания Педагогического совета проводятся по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меренеобходимости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, но не реже четырех раз в год в соответствии с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планомработы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4.4. Решения Педагогического совета принимаются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простымбольшинством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голосов при наличии на заседании не менее двух третей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егочленов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. При равном количестве голосов решающим является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голоспредседателя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Педагогического совета.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4.5. Организацию выполнения решений Педагогического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советаосуществляют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заместители директора Учреждения и ответственные лица,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proofErr w:type="gramStart"/>
      <w:r w:rsidRPr="005848AA">
        <w:rPr>
          <w:rFonts w:ascii="Times New Roman" w:eastAsia="Segoe UI Symbol" w:hAnsi="Times New Roman" w:cs="Times New Roman"/>
          <w:sz w:val="24"/>
          <w:szCs w:val="24"/>
        </w:rPr>
        <w:t>указанные</w:t>
      </w:r>
      <w:proofErr w:type="gram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в решении. Результаты этой работы сообщаются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членамПедагогического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совета на последующих его заседаниях.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4.6. Директор Учреждения является председателем </w:t>
      </w:r>
      <w:proofErr w:type="spellStart"/>
      <w:r w:rsidRPr="005848AA">
        <w:rPr>
          <w:rFonts w:ascii="Times New Roman" w:eastAsia="Segoe UI Symbol" w:hAnsi="Times New Roman" w:cs="Times New Roman"/>
          <w:sz w:val="24"/>
          <w:szCs w:val="24"/>
        </w:rPr>
        <w:t>ПедагогическогоСовета</w:t>
      </w:r>
      <w:proofErr w:type="spellEnd"/>
      <w:r w:rsidRPr="005848AA">
        <w:rPr>
          <w:rFonts w:ascii="Times New Roman" w:eastAsia="Segoe UI Symbol" w:hAnsi="Times New Roman" w:cs="Times New Roman"/>
          <w:sz w:val="24"/>
          <w:szCs w:val="24"/>
        </w:rPr>
        <w:t>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AA" w:rsidRDefault="005848AA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lastRenderedPageBreak/>
        <w:t>5. Документация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5.1. Заседания Педагогического совета оформляются протоколом.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Вкниге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протоколов фиксируется ход обсуждения вопросов, выносимых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наПедагогический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совет, предложения и замечания членов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Педагогическогосовета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. Протоколы подписываются председателем и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секретаремПедагогического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5.2. Протокол о переводе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в следующий класс,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выпускеоформляются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списочным составом.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5.3. Нумерация протоколов ведется с начала учебного года.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5.4. Книга протоколов Педагогического совета Учреждения входит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вноменклатуру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дел, хранится постоянно и передается по акту.</w:t>
      </w:r>
    </w:p>
    <w:p w:rsidR="003B7168" w:rsidRPr="004E70F0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68" w:rsidRPr="004E70F0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68" w:rsidRPr="003B7168" w:rsidRDefault="003B7168" w:rsidP="003B7168"/>
    <w:sectPr w:rsidR="003B7168" w:rsidRPr="003B7168" w:rsidSect="008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EE5"/>
    <w:multiLevelType w:val="hybridMultilevel"/>
    <w:tmpl w:val="CB6450E8"/>
    <w:lvl w:ilvl="0" w:tplc="56E28988">
      <w:start w:val="2"/>
      <w:numFmt w:val="bullet"/>
      <w:lvlText w:val="-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4610"/>
    <w:multiLevelType w:val="hybridMultilevel"/>
    <w:tmpl w:val="22C4083A"/>
    <w:lvl w:ilvl="0" w:tplc="8B2470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168"/>
    <w:rsid w:val="002B61A2"/>
    <w:rsid w:val="003B7168"/>
    <w:rsid w:val="003E01AB"/>
    <w:rsid w:val="004E70F0"/>
    <w:rsid w:val="005848AA"/>
    <w:rsid w:val="005E5ACD"/>
    <w:rsid w:val="00663547"/>
    <w:rsid w:val="006F7B31"/>
    <w:rsid w:val="007809D1"/>
    <w:rsid w:val="008D642D"/>
    <w:rsid w:val="009325DB"/>
    <w:rsid w:val="00CD6FB8"/>
    <w:rsid w:val="00EB23B7"/>
    <w:rsid w:val="00F81F75"/>
    <w:rsid w:val="00FC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Людмила</cp:lastModifiedBy>
  <cp:revision>4</cp:revision>
  <dcterms:created xsi:type="dcterms:W3CDTF">2019-08-02T19:11:00Z</dcterms:created>
  <dcterms:modified xsi:type="dcterms:W3CDTF">2019-08-02T19:11:00Z</dcterms:modified>
</cp:coreProperties>
</file>